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870DF" w14:textId="77777777" w:rsidR="004F7629" w:rsidRDefault="004F7629" w:rsidP="004F7629">
      <w:pPr>
        <w:rPr>
          <w:b/>
        </w:rPr>
      </w:pPr>
      <w:r w:rsidRPr="00BC0E71">
        <w:rPr>
          <w:b/>
        </w:rPr>
        <w:t xml:space="preserve">Proces pripojenia </w:t>
      </w:r>
      <w:proofErr w:type="spellStart"/>
      <w:r w:rsidRPr="00BC0E71">
        <w:rPr>
          <w:b/>
        </w:rPr>
        <w:t>fotovoltického</w:t>
      </w:r>
      <w:proofErr w:type="spellEnd"/>
      <w:r w:rsidRPr="00BC0E71">
        <w:rPr>
          <w:b/>
        </w:rPr>
        <w:t xml:space="preserve"> zariadenia </w:t>
      </w:r>
      <w:r>
        <w:rPr>
          <w:b/>
        </w:rPr>
        <w:t xml:space="preserve">do 10kW </w:t>
      </w:r>
      <w:r w:rsidRPr="00BC0E71">
        <w:rPr>
          <w:b/>
        </w:rPr>
        <w:t>na úz</w:t>
      </w:r>
      <w:r>
        <w:rPr>
          <w:b/>
        </w:rPr>
        <w:t>emí stredného</w:t>
      </w:r>
      <w:r w:rsidRPr="00BC0E71">
        <w:rPr>
          <w:b/>
        </w:rPr>
        <w:t xml:space="preserve"> Slovenska:</w:t>
      </w:r>
    </w:p>
    <w:p w14:paraId="7AAED740" w14:textId="77777777" w:rsidR="004F7629" w:rsidRDefault="004F7629" w:rsidP="004F7629">
      <w:pPr>
        <w:pStyle w:val="Odstavecseseznamem"/>
        <w:numPr>
          <w:ilvl w:val="0"/>
          <w:numId w:val="1"/>
        </w:numPr>
      </w:pPr>
      <w:r>
        <w:t>Podanie žiadosti o maximálnu rezervovanú kapacitu</w:t>
      </w:r>
    </w:p>
    <w:p w14:paraId="2084B3F4" w14:textId="77777777" w:rsidR="004F7629" w:rsidRDefault="004F7629" w:rsidP="004F7629">
      <w:pPr>
        <w:pStyle w:val="Odstavecseseznamem"/>
        <w:numPr>
          <w:ilvl w:val="1"/>
          <w:numId w:val="1"/>
        </w:numPr>
      </w:pPr>
      <w:r>
        <w:t xml:space="preserve">Prílohy: </w:t>
      </w:r>
    </w:p>
    <w:p w14:paraId="1DF85B4E" w14:textId="77777777" w:rsidR="004F7629" w:rsidRDefault="004F7629" w:rsidP="004F7629">
      <w:pPr>
        <w:pStyle w:val="Odstavecseseznamem"/>
        <w:numPr>
          <w:ilvl w:val="2"/>
          <w:numId w:val="1"/>
        </w:numPr>
      </w:pPr>
      <w:r>
        <w:t>jednopólová schéma vyvedenia výkonu malého zdroja.</w:t>
      </w:r>
    </w:p>
    <w:p w14:paraId="5BD373A2" w14:textId="77777777" w:rsidR="004F7629" w:rsidRDefault="004F7629" w:rsidP="004F7629">
      <w:pPr>
        <w:pStyle w:val="Odstavecseseznamem"/>
        <w:numPr>
          <w:ilvl w:val="0"/>
          <w:numId w:val="1"/>
        </w:numPr>
      </w:pPr>
      <w:r>
        <w:t>Podpísanie zmluvy o pripojení do DS klientom a distribučnou spoločnosťou</w:t>
      </w:r>
    </w:p>
    <w:p w14:paraId="5A0805CF" w14:textId="77777777" w:rsidR="004F7629" w:rsidRDefault="004F7629" w:rsidP="004F7629">
      <w:pPr>
        <w:pStyle w:val="Odstavecseseznamem"/>
        <w:numPr>
          <w:ilvl w:val="0"/>
          <w:numId w:val="1"/>
        </w:numPr>
      </w:pPr>
      <w:r>
        <w:t>Podanie ohlásenia drobnej stavby na príslušný stavebný úrad</w:t>
      </w:r>
    </w:p>
    <w:p w14:paraId="00D3CEFD" w14:textId="77777777" w:rsidR="004F7629" w:rsidRDefault="004F7629" w:rsidP="004F7629">
      <w:pPr>
        <w:pStyle w:val="Odstavecseseznamem"/>
        <w:numPr>
          <w:ilvl w:val="1"/>
          <w:numId w:val="1"/>
        </w:numPr>
      </w:pPr>
      <w:r>
        <w:t xml:space="preserve">Prílohy (v závislosti od konkrétnej žiadosti): </w:t>
      </w:r>
    </w:p>
    <w:p w14:paraId="58B86BE4" w14:textId="77777777" w:rsidR="004F7629" w:rsidRDefault="004F7629" w:rsidP="004F7629">
      <w:pPr>
        <w:pStyle w:val="Odstavecseseznamem"/>
        <w:numPr>
          <w:ilvl w:val="2"/>
          <w:numId w:val="1"/>
        </w:numPr>
      </w:pPr>
      <w:r>
        <w:t xml:space="preserve">súhlas vlastníkov dotknutých nehnuteľností, </w:t>
      </w:r>
    </w:p>
    <w:p w14:paraId="360FFB92" w14:textId="77777777" w:rsidR="004F7629" w:rsidRDefault="004F7629" w:rsidP="004F7629">
      <w:pPr>
        <w:pStyle w:val="Odstavecseseznamem"/>
        <w:numPr>
          <w:ilvl w:val="2"/>
          <w:numId w:val="1"/>
        </w:numPr>
      </w:pPr>
      <w:r>
        <w:t>list vlastníctva,</w:t>
      </w:r>
    </w:p>
    <w:p w14:paraId="1E32EB01" w14:textId="77777777" w:rsidR="004F7629" w:rsidRDefault="004F7629" w:rsidP="004F7629">
      <w:pPr>
        <w:pStyle w:val="Odstavecseseznamem"/>
        <w:numPr>
          <w:ilvl w:val="2"/>
          <w:numId w:val="1"/>
        </w:numPr>
      </w:pPr>
      <w:r>
        <w:t xml:space="preserve">situácia širších vzťahov, </w:t>
      </w:r>
    </w:p>
    <w:p w14:paraId="226E4C79" w14:textId="77777777" w:rsidR="004F7629" w:rsidRDefault="004F7629" w:rsidP="004F7629">
      <w:pPr>
        <w:pStyle w:val="Odstavecseseznamem"/>
        <w:numPr>
          <w:ilvl w:val="2"/>
          <w:numId w:val="1"/>
        </w:numPr>
      </w:pPr>
      <w:r>
        <w:t xml:space="preserve">projektová dokumentácia, </w:t>
      </w:r>
    </w:p>
    <w:p w14:paraId="7C787FE4" w14:textId="77777777" w:rsidR="004F7629" w:rsidRDefault="004F7629" w:rsidP="004F7629">
      <w:pPr>
        <w:pStyle w:val="Odstavecseseznamem"/>
        <w:numPr>
          <w:ilvl w:val="2"/>
          <w:numId w:val="1"/>
        </w:numPr>
      </w:pPr>
      <w:r>
        <w:t xml:space="preserve">súhlasné stanovisko distribučnej spoločnosti. </w:t>
      </w:r>
    </w:p>
    <w:p w14:paraId="35CF480A" w14:textId="77777777" w:rsidR="004F7629" w:rsidRDefault="004F7629" w:rsidP="004F7629">
      <w:pPr>
        <w:pStyle w:val="Odstavecseseznamem"/>
        <w:numPr>
          <w:ilvl w:val="0"/>
          <w:numId w:val="1"/>
        </w:numPr>
      </w:pPr>
      <w:r>
        <w:t>Realizácia zariadenia</w:t>
      </w:r>
    </w:p>
    <w:p w14:paraId="6C0B64FF" w14:textId="77777777" w:rsidR="004F7629" w:rsidRDefault="004F7629" w:rsidP="004F7629">
      <w:pPr>
        <w:pStyle w:val="Odstavecseseznamem"/>
        <w:numPr>
          <w:ilvl w:val="0"/>
          <w:numId w:val="1"/>
        </w:numPr>
      </w:pPr>
      <w:r>
        <w:t>Podanie Oznámenia o termíne uvedenia malého zdroja do prevádzky</w:t>
      </w:r>
    </w:p>
    <w:p w14:paraId="0C2E81C7" w14:textId="77777777" w:rsidR="004F7629" w:rsidRDefault="004F7629" w:rsidP="004F7629">
      <w:pPr>
        <w:pStyle w:val="Odstavecseseznamem"/>
        <w:numPr>
          <w:ilvl w:val="0"/>
          <w:numId w:val="1"/>
        </w:numPr>
      </w:pPr>
      <w:r>
        <w:t>Podanie Oznámenia o prevádzke malého zdroja do 10kW</w:t>
      </w:r>
    </w:p>
    <w:p w14:paraId="6F355B93" w14:textId="77777777" w:rsidR="004F7629" w:rsidRDefault="004F7629" w:rsidP="004F7629">
      <w:pPr>
        <w:pStyle w:val="Odstavecseseznamem"/>
        <w:numPr>
          <w:ilvl w:val="0"/>
          <w:numId w:val="1"/>
        </w:numPr>
      </w:pPr>
      <w:r>
        <w:t>Výmena elektromera distribučnou spoločnosťou</w:t>
      </w:r>
    </w:p>
    <w:p w14:paraId="6D06FDA7" w14:textId="77777777" w:rsidR="004F7629" w:rsidRDefault="004F7629" w:rsidP="004F7629">
      <w:pPr>
        <w:pStyle w:val="Odstavecseseznamem"/>
        <w:numPr>
          <w:ilvl w:val="0"/>
          <w:numId w:val="1"/>
        </w:numPr>
      </w:pPr>
      <w:r>
        <w:t>Prehlásenie výrobcu elektriny o spôsobe zabezpečenia zodpovednosti za odchýlku</w:t>
      </w:r>
    </w:p>
    <w:p w14:paraId="64D0A4A2" w14:textId="627C8BC6" w:rsidR="004F7629" w:rsidRDefault="004F7629">
      <w:pPr>
        <w:spacing w:after="160" w:line="259" w:lineRule="auto"/>
      </w:pPr>
      <w:r>
        <w:br w:type="page"/>
      </w:r>
    </w:p>
    <w:p w14:paraId="3153FD97" w14:textId="77777777" w:rsidR="004F7629" w:rsidRPr="000A681F" w:rsidRDefault="004F7629" w:rsidP="004F7629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A681F">
        <w:rPr>
          <w:rFonts w:ascii="Times New Roman" w:hAnsi="Times New Roman" w:cs="Times New Roman"/>
          <w:sz w:val="28"/>
          <w:szCs w:val="28"/>
          <w:u w:val="single"/>
        </w:rPr>
        <w:lastRenderedPageBreak/>
        <w:t>Súhlas vlastníka nehnuteľnosti</w:t>
      </w:r>
    </w:p>
    <w:p w14:paraId="7E345681" w14:textId="77777777" w:rsidR="004F7629" w:rsidRPr="000A681F" w:rsidRDefault="004F7629" w:rsidP="004F7629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hAnsi="Times New Roman" w:cs="Times New Roman"/>
          <w:u w:val="single"/>
        </w:rPr>
      </w:pPr>
    </w:p>
    <w:p w14:paraId="38E78C19" w14:textId="77777777" w:rsidR="004F7629" w:rsidRPr="000A681F" w:rsidRDefault="004F7629" w:rsidP="004F7629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hAnsi="Times New Roman" w:cs="Times New Roman"/>
          <w:u w:val="single"/>
        </w:rPr>
      </w:pPr>
    </w:p>
    <w:p w14:paraId="25F67107" w14:textId="77777777" w:rsidR="004F7629" w:rsidRPr="000A681F" w:rsidRDefault="004F7629" w:rsidP="004F7629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hAnsi="Times New Roman" w:cs="Times New Roman"/>
          <w:u w:val="single"/>
        </w:rPr>
      </w:pPr>
    </w:p>
    <w:p w14:paraId="7A5ADA21" w14:textId="77777777" w:rsidR="004F7629" w:rsidRPr="000A681F" w:rsidRDefault="004F7629" w:rsidP="004F7629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hAnsi="Times New Roman" w:cs="Times New Roman"/>
          <w:u w:val="single"/>
        </w:rPr>
      </w:pPr>
    </w:p>
    <w:p w14:paraId="0A6F13DC" w14:textId="77777777" w:rsidR="004F7629" w:rsidRPr="000A681F" w:rsidRDefault="004F7629" w:rsidP="004F7629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hAnsi="Times New Roman" w:cs="Times New Roman"/>
          <w:u w:val="single"/>
        </w:rPr>
      </w:pPr>
    </w:p>
    <w:p w14:paraId="625999BD" w14:textId="77777777" w:rsidR="004F7629" w:rsidRPr="000A681F" w:rsidRDefault="004F7629" w:rsidP="004F7629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hAnsi="Times New Roman" w:cs="Times New Roman"/>
          <w:u w:val="single"/>
        </w:rPr>
      </w:pPr>
    </w:p>
    <w:p w14:paraId="226BD80E" w14:textId="77777777" w:rsidR="004F7629" w:rsidRPr="000A681F" w:rsidRDefault="004F7629" w:rsidP="004F7629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hAnsi="Times New Roman" w:cs="Times New Roman"/>
          <w:u w:val="single"/>
        </w:rPr>
      </w:pPr>
    </w:p>
    <w:p w14:paraId="1E4C563F" w14:textId="77777777" w:rsidR="004F7629" w:rsidRPr="000A681F" w:rsidRDefault="004F7629" w:rsidP="004F7629">
      <w:pPr>
        <w:pStyle w:val="Predvolen"/>
        <w:spacing w:after="240"/>
        <w:rPr>
          <w:rFonts w:ascii="Times New Roman" w:eastAsia="Arial" w:hAnsi="Times New Roman" w:cs="Times New Roman"/>
          <w:sz w:val="24"/>
          <w:szCs w:val="24"/>
        </w:rPr>
      </w:pPr>
      <w:r w:rsidRPr="000A681F">
        <w:rPr>
          <w:rFonts w:ascii="Times New Roman" w:eastAsia="Arial" w:hAnsi="Times New Roman" w:cs="Times New Roman"/>
          <w:sz w:val="24"/>
          <w:szCs w:val="24"/>
        </w:rPr>
        <w:tab/>
      </w:r>
      <w:r w:rsidRPr="00BC0E71">
        <w:rPr>
          <w:rFonts w:ascii="Times New Roman" w:hAnsi="Times New Roman" w:cs="Times New Roman"/>
          <w:i/>
          <w:sz w:val="24"/>
          <w:szCs w:val="24"/>
        </w:rPr>
        <w:t>Anička Mrkvičková</w:t>
      </w:r>
      <w:r>
        <w:rPr>
          <w:rFonts w:ascii="Times New Roman" w:hAnsi="Times New Roman" w:cs="Times New Roman"/>
          <w:sz w:val="24"/>
          <w:szCs w:val="24"/>
        </w:rPr>
        <w:t xml:space="preserve">, rodená </w:t>
      </w:r>
      <w:r w:rsidRPr="00BC0E71">
        <w:rPr>
          <w:rFonts w:ascii="Times New Roman" w:hAnsi="Times New Roman" w:cs="Times New Roman"/>
          <w:i/>
          <w:sz w:val="24"/>
          <w:szCs w:val="24"/>
        </w:rPr>
        <w:t>Hrušková</w:t>
      </w:r>
      <w:r w:rsidRPr="000A681F">
        <w:rPr>
          <w:rFonts w:ascii="Times New Roman" w:hAnsi="Times New Roman" w:cs="Times New Roman"/>
          <w:sz w:val="24"/>
          <w:szCs w:val="24"/>
        </w:rPr>
        <w:t xml:space="preserve">, </w:t>
      </w:r>
      <w:r w:rsidRPr="00BC0E71">
        <w:rPr>
          <w:rFonts w:ascii="Times New Roman" w:hAnsi="Times New Roman" w:cs="Times New Roman"/>
          <w:i/>
          <w:sz w:val="24"/>
          <w:szCs w:val="24"/>
        </w:rPr>
        <w:t>Hlavná 0, 040 01 Košice</w:t>
      </w:r>
      <w:r w:rsidRPr="000A681F">
        <w:rPr>
          <w:rFonts w:ascii="Times New Roman" w:hAnsi="Times New Roman" w:cs="Times New Roman"/>
          <w:sz w:val="24"/>
          <w:szCs w:val="24"/>
        </w:rPr>
        <w:t>, SR, ako spoluvlastník budovy na parcele čí</w:t>
      </w:r>
      <w:r>
        <w:rPr>
          <w:rFonts w:ascii="Times New Roman" w:hAnsi="Times New Roman" w:cs="Times New Roman"/>
          <w:sz w:val="24"/>
          <w:szCs w:val="24"/>
        </w:rPr>
        <w:t xml:space="preserve">slo </w:t>
      </w:r>
      <w:r w:rsidRPr="00BC0E71">
        <w:rPr>
          <w:rFonts w:ascii="Times New Roman" w:hAnsi="Times New Roman" w:cs="Times New Roman"/>
          <w:i/>
          <w:sz w:val="24"/>
          <w:szCs w:val="24"/>
        </w:rPr>
        <w:t>1/1</w:t>
      </w:r>
      <w:r w:rsidRPr="000A681F">
        <w:rPr>
          <w:rFonts w:ascii="Times New Roman" w:hAnsi="Times New Roman" w:cs="Times New Roman"/>
          <w:sz w:val="24"/>
          <w:szCs w:val="24"/>
        </w:rPr>
        <w:t xml:space="preserve"> v katastrálnom územ</w:t>
      </w:r>
      <w:r>
        <w:rPr>
          <w:rFonts w:ascii="Times New Roman" w:hAnsi="Times New Roman" w:cs="Times New Roman"/>
          <w:sz w:val="24"/>
          <w:szCs w:val="24"/>
        </w:rPr>
        <w:t xml:space="preserve">í </w:t>
      </w:r>
      <w:r w:rsidRPr="00BC0E71">
        <w:rPr>
          <w:rFonts w:ascii="Times New Roman" w:hAnsi="Times New Roman" w:cs="Times New Roman"/>
          <w:i/>
          <w:sz w:val="24"/>
          <w:szCs w:val="24"/>
        </w:rPr>
        <w:t>Terasa</w:t>
      </w:r>
      <w:r w:rsidRPr="000A681F">
        <w:rPr>
          <w:rFonts w:ascii="Times New Roman" w:hAnsi="Times New Roman" w:cs="Times New Roman"/>
          <w:sz w:val="24"/>
          <w:szCs w:val="24"/>
        </w:rPr>
        <w:t xml:space="preserve">, okres </w:t>
      </w:r>
      <w:r w:rsidRPr="00BC0E71">
        <w:rPr>
          <w:rFonts w:ascii="Times New Roman" w:hAnsi="Times New Roman" w:cs="Times New Roman"/>
          <w:i/>
          <w:sz w:val="24"/>
          <w:szCs w:val="24"/>
        </w:rPr>
        <w:t>Košice II</w:t>
      </w:r>
      <w:r w:rsidRPr="000A681F">
        <w:rPr>
          <w:rFonts w:ascii="Times New Roman" w:hAnsi="Times New Roman" w:cs="Times New Roman"/>
          <w:sz w:val="24"/>
          <w:szCs w:val="24"/>
        </w:rPr>
        <w:t xml:space="preserve">, obec </w:t>
      </w:r>
      <w:r w:rsidRPr="00BC0E71">
        <w:rPr>
          <w:rFonts w:ascii="Times New Roman" w:hAnsi="Times New Roman" w:cs="Times New Roman"/>
          <w:i/>
          <w:sz w:val="24"/>
          <w:szCs w:val="24"/>
        </w:rPr>
        <w:t xml:space="preserve">Košice - Západ </w:t>
      </w:r>
      <w:r w:rsidRPr="000A681F">
        <w:rPr>
          <w:rFonts w:ascii="Times New Roman" w:hAnsi="Times New Roman" w:cs="Times New Roman"/>
          <w:sz w:val="24"/>
          <w:szCs w:val="24"/>
        </w:rPr>
        <w:t>týmto udeľuje</w:t>
      </w:r>
    </w:p>
    <w:p w14:paraId="71957B76" w14:textId="77777777" w:rsidR="004F7629" w:rsidRPr="000A681F" w:rsidRDefault="004F7629" w:rsidP="004F7629">
      <w:pPr>
        <w:pStyle w:val="Predvolen"/>
        <w:spacing w:after="240"/>
        <w:rPr>
          <w:rFonts w:ascii="Times New Roman" w:eastAsia="Arial" w:hAnsi="Times New Roman" w:cs="Times New Roman"/>
          <w:sz w:val="24"/>
          <w:szCs w:val="24"/>
        </w:rPr>
      </w:pPr>
    </w:p>
    <w:p w14:paraId="0EAE5023" w14:textId="77777777" w:rsidR="004F7629" w:rsidRPr="000A681F" w:rsidRDefault="004F7629" w:rsidP="004F7629">
      <w:pPr>
        <w:pStyle w:val="Predvolen"/>
        <w:spacing w:after="24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0A681F">
        <w:rPr>
          <w:rFonts w:ascii="Times New Roman" w:hAnsi="Times New Roman" w:cs="Times New Roman"/>
          <w:b/>
          <w:bCs/>
          <w:sz w:val="24"/>
          <w:szCs w:val="24"/>
        </w:rPr>
        <w:t>súhlas</w:t>
      </w:r>
    </w:p>
    <w:p w14:paraId="50450257" w14:textId="77777777" w:rsidR="004F7629" w:rsidRPr="000A681F" w:rsidRDefault="004F7629" w:rsidP="004F7629">
      <w:pPr>
        <w:pStyle w:val="Predvolen"/>
        <w:spacing w:after="24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0277A338" w14:textId="77777777" w:rsidR="004F7629" w:rsidRPr="000A681F" w:rsidRDefault="004F7629" w:rsidP="004F7629">
      <w:pPr>
        <w:pStyle w:val="Predvolen"/>
        <w:spacing w:after="2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A681F">
        <w:rPr>
          <w:rFonts w:ascii="Times New Roman" w:hAnsi="Times New Roman" w:cs="Times New Roman"/>
          <w:sz w:val="24"/>
          <w:szCs w:val="24"/>
        </w:rPr>
        <w:t xml:space="preserve">pre realizáciu  FVZ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E71">
        <w:rPr>
          <w:rFonts w:ascii="Times New Roman" w:hAnsi="Times New Roman" w:cs="Times New Roman"/>
          <w:i/>
          <w:sz w:val="24"/>
          <w:szCs w:val="24"/>
        </w:rPr>
        <w:t>Mrkvička 2,8</w:t>
      </w:r>
      <w:r w:rsidRPr="000A681F">
        <w:rPr>
          <w:rFonts w:ascii="Times New Roman" w:hAnsi="Times New Roman" w:cs="Times New Roman"/>
          <w:sz w:val="24"/>
          <w:szCs w:val="24"/>
        </w:rPr>
        <w:t>kWp na tejto budove</w:t>
      </w:r>
    </w:p>
    <w:p w14:paraId="42BD4621" w14:textId="77777777" w:rsidR="004F7629" w:rsidRPr="000A681F" w:rsidRDefault="004F7629" w:rsidP="004F7629">
      <w:pPr>
        <w:pStyle w:val="Predvolen"/>
        <w:spacing w:after="24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72382EF6" w14:textId="77777777" w:rsidR="004F7629" w:rsidRPr="000A681F" w:rsidRDefault="004F7629" w:rsidP="004F7629">
      <w:pPr>
        <w:pStyle w:val="Predvolen"/>
        <w:spacing w:after="240"/>
        <w:jc w:val="both"/>
        <w:rPr>
          <w:rStyle w:val="iadne"/>
          <w:rFonts w:ascii="Times New Roman" w:eastAsia="Times" w:hAnsi="Times New Roman" w:cs="Times New Roman"/>
          <w:b/>
          <w:bCs/>
          <w:sz w:val="24"/>
          <w:szCs w:val="24"/>
        </w:rPr>
      </w:pPr>
    </w:p>
    <w:p w14:paraId="706E9571" w14:textId="77777777" w:rsidR="004F7629" w:rsidRPr="000A681F" w:rsidRDefault="004F7629" w:rsidP="004F7629">
      <w:pPr>
        <w:pStyle w:val="Predvolen"/>
        <w:spacing w:after="240"/>
        <w:rPr>
          <w:rStyle w:val="iadne"/>
          <w:rFonts w:ascii="Times New Roman" w:eastAsia="Times" w:hAnsi="Times New Roman" w:cs="Times New Roman"/>
          <w:sz w:val="24"/>
          <w:szCs w:val="24"/>
        </w:rPr>
      </w:pPr>
    </w:p>
    <w:p w14:paraId="5D67F67A" w14:textId="77777777" w:rsidR="004F7629" w:rsidRPr="000A681F" w:rsidRDefault="004F7629" w:rsidP="004F7629">
      <w:pPr>
        <w:pStyle w:val="Predvolen"/>
        <w:spacing w:after="240"/>
        <w:rPr>
          <w:rStyle w:val="iadne"/>
          <w:rFonts w:ascii="Times New Roman" w:eastAsia="Times" w:hAnsi="Times New Roman" w:cs="Times New Roman"/>
          <w:sz w:val="24"/>
          <w:szCs w:val="24"/>
        </w:rPr>
      </w:pPr>
    </w:p>
    <w:p w14:paraId="78678BD8" w14:textId="77777777" w:rsidR="004F7629" w:rsidRPr="000A681F" w:rsidRDefault="004F7629" w:rsidP="004F7629">
      <w:pPr>
        <w:pStyle w:val="Predvolen"/>
        <w:spacing w:after="240"/>
        <w:rPr>
          <w:rStyle w:val="iadne"/>
          <w:rFonts w:ascii="Times New Roman" w:eastAsia="Times" w:hAnsi="Times New Roman" w:cs="Times New Roman"/>
          <w:sz w:val="24"/>
          <w:szCs w:val="24"/>
        </w:rPr>
      </w:pPr>
    </w:p>
    <w:p w14:paraId="376CE264" w14:textId="77777777" w:rsidR="004F7629" w:rsidRPr="000A681F" w:rsidRDefault="004F7629" w:rsidP="004F7629">
      <w:pPr>
        <w:pStyle w:val="Predvolen"/>
        <w:spacing w:after="240"/>
        <w:rPr>
          <w:rStyle w:val="iadne"/>
          <w:rFonts w:ascii="Times New Roman" w:eastAsia="Times" w:hAnsi="Times New Roman" w:cs="Times New Roman"/>
          <w:sz w:val="24"/>
          <w:szCs w:val="24"/>
        </w:rPr>
      </w:pPr>
    </w:p>
    <w:p w14:paraId="6735F928" w14:textId="77777777" w:rsidR="004F7629" w:rsidRPr="000A681F" w:rsidRDefault="004F7629" w:rsidP="004F7629">
      <w:pPr>
        <w:pStyle w:val="Predvolen"/>
        <w:spacing w:after="240"/>
        <w:rPr>
          <w:rStyle w:val="iadne"/>
          <w:rFonts w:ascii="Times New Roman" w:eastAsia="Times" w:hAnsi="Times New Roman" w:cs="Times New Roman"/>
          <w:sz w:val="24"/>
          <w:szCs w:val="24"/>
        </w:rPr>
      </w:pPr>
    </w:p>
    <w:p w14:paraId="1CA463C7" w14:textId="77777777" w:rsidR="004F7629" w:rsidRPr="000A681F" w:rsidRDefault="004F7629" w:rsidP="004F7629">
      <w:pPr>
        <w:pStyle w:val="Predvolen"/>
        <w:spacing w:after="240"/>
        <w:rPr>
          <w:rStyle w:val="iadne"/>
          <w:rFonts w:ascii="Times New Roman" w:eastAsia="Times" w:hAnsi="Times New Roman" w:cs="Times New Roman"/>
          <w:sz w:val="24"/>
          <w:szCs w:val="24"/>
        </w:rPr>
      </w:pPr>
    </w:p>
    <w:p w14:paraId="69948083" w14:textId="77777777" w:rsidR="004F7629" w:rsidRPr="000A681F" w:rsidRDefault="004F7629" w:rsidP="004F7629">
      <w:pPr>
        <w:pStyle w:val="Predvolen"/>
        <w:spacing w:after="240"/>
        <w:rPr>
          <w:rStyle w:val="iadne"/>
          <w:rFonts w:ascii="Times New Roman" w:eastAsia="Times" w:hAnsi="Times New Roman" w:cs="Times New Roman"/>
          <w:sz w:val="24"/>
          <w:szCs w:val="24"/>
        </w:rPr>
      </w:pPr>
      <w:r w:rsidRPr="000A681F">
        <w:rPr>
          <w:rFonts w:ascii="Times New Roman" w:hAnsi="Times New Roman" w:cs="Times New Roman"/>
          <w:sz w:val="24"/>
          <w:szCs w:val="24"/>
        </w:rPr>
        <w:t xml:space="preserve">V </w:t>
      </w:r>
      <w:r w:rsidRPr="00BC0E71">
        <w:rPr>
          <w:rFonts w:ascii="Times New Roman" w:hAnsi="Times New Roman" w:cs="Times New Roman"/>
          <w:i/>
          <w:sz w:val="24"/>
          <w:szCs w:val="24"/>
        </w:rPr>
        <w:t>Košiciach</w:t>
      </w:r>
      <w:r w:rsidRPr="000A681F">
        <w:rPr>
          <w:rFonts w:ascii="Times New Roman" w:hAnsi="Times New Roman" w:cs="Times New Roman"/>
          <w:sz w:val="24"/>
          <w:szCs w:val="24"/>
        </w:rPr>
        <w:t xml:space="preserve"> </w:t>
      </w:r>
      <w:r w:rsidRPr="00BC0E71">
        <w:rPr>
          <w:rFonts w:ascii="Times New Roman" w:hAnsi="Times New Roman" w:cs="Times New Roman"/>
          <w:sz w:val="24"/>
          <w:szCs w:val="24"/>
        </w:rPr>
        <w:t>dňa</w:t>
      </w:r>
      <w:r w:rsidRPr="000A681F">
        <w:rPr>
          <w:rFonts w:ascii="Times New Roman" w:hAnsi="Times New Roman" w:cs="Times New Roman"/>
          <w:sz w:val="24"/>
          <w:szCs w:val="24"/>
          <w:lang w:val="de-DE"/>
        </w:rPr>
        <w:t xml:space="preserve">:                                      </w:t>
      </w:r>
      <w:r w:rsidRPr="000A681F">
        <w:rPr>
          <w:rStyle w:val="iadne"/>
          <w:rFonts w:ascii="Times New Roman" w:hAnsi="Times New Roman" w:cs="Times New Roman"/>
          <w:sz w:val="24"/>
          <w:szCs w:val="24"/>
          <w:lang w:val="de-DE"/>
        </w:rPr>
        <w:t xml:space="preserve">                                  </w:t>
      </w:r>
    </w:p>
    <w:p w14:paraId="01131CC7" w14:textId="77777777" w:rsidR="004F7629" w:rsidRPr="000A681F" w:rsidRDefault="004F7629" w:rsidP="004F7629">
      <w:pPr>
        <w:pStyle w:val="Predvolen"/>
        <w:spacing w:after="240"/>
        <w:rPr>
          <w:rStyle w:val="iadne"/>
          <w:rFonts w:ascii="Times New Roman" w:eastAsia="Times" w:hAnsi="Times New Roman" w:cs="Times New Roman"/>
          <w:sz w:val="24"/>
          <w:szCs w:val="24"/>
        </w:rPr>
      </w:pPr>
    </w:p>
    <w:p w14:paraId="5543A315" w14:textId="77777777" w:rsidR="004F7629" w:rsidRPr="000A681F" w:rsidRDefault="004F7629" w:rsidP="004F7629">
      <w:pPr>
        <w:pStyle w:val="Predvolen"/>
        <w:spacing w:after="240"/>
        <w:rPr>
          <w:rStyle w:val="iadne"/>
          <w:rFonts w:ascii="Times New Roman" w:eastAsia="Times" w:hAnsi="Times New Roman" w:cs="Times New Roman"/>
          <w:sz w:val="24"/>
          <w:szCs w:val="24"/>
        </w:rPr>
      </w:pPr>
      <w:r w:rsidRPr="000A681F">
        <w:rPr>
          <w:rStyle w:val="iadne"/>
          <w:rFonts w:ascii="Times New Roman" w:eastAsia="Times" w:hAnsi="Times New Roman" w:cs="Times New Roman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8F72552" wp14:editId="3C5FB094">
                <wp:simplePos x="0" y="0"/>
                <wp:positionH relativeFrom="margin">
                  <wp:posOffset>3051899</wp:posOffset>
                </wp:positionH>
                <wp:positionV relativeFrom="line">
                  <wp:posOffset>211455</wp:posOffset>
                </wp:positionV>
                <wp:extent cx="1995686" cy="719863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686" cy="7198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195471" w14:textId="77777777" w:rsidR="004F7629" w:rsidRDefault="004F7629" w:rsidP="004F7629">
                            <w:pPr>
                              <w:pStyle w:val="Predvolen"/>
                              <w:spacing w:after="240"/>
                              <w:rPr>
                                <w:rStyle w:val="iadne"/>
                                <w:rFonts w:ascii="Times" w:eastAsia="Times" w:hAnsi="Times" w:cs="Time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iadne"/>
                                <w:rFonts w:ascii="Times" w:hAnsi="Times"/>
                                <w:sz w:val="24"/>
                                <w:szCs w:val="24"/>
                                <w:lang w:val="en-US"/>
                              </w:rPr>
                              <w:t>________________________</w:t>
                            </w:r>
                          </w:p>
                          <w:p w14:paraId="3DC944DF" w14:textId="77777777" w:rsidR="004F7629" w:rsidRPr="00BC0E71" w:rsidRDefault="004F7629" w:rsidP="004F7629">
                            <w:pPr>
                              <w:pStyle w:val="Predvolen"/>
                              <w:spacing w:after="240"/>
                              <w:rPr>
                                <w:i/>
                              </w:rPr>
                            </w:pPr>
                            <w:r w:rsidRPr="00BC0E71">
                              <w:rPr>
                                <w:rStyle w:val="iadne"/>
                                <w:rFonts w:ascii="Times" w:hAnsi="Times"/>
                                <w:i/>
                                <w:sz w:val="24"/>
                                <w:szCs w:val="24"/>
                              </w:rPr>
                              <w:t xml:space="preserve">         Anička Mrkvičková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F72552" id="officeArt object" o:spid="_x0000_s1026" style="position:absolute;margin-left:240.3pt;margin-top:16.65pt;width:157.15pt;height:56.7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43195471" w14:textId="77777777" w:rsidR="004F7629" w:rsidRDefault="004F7629" w:rsidP="004F7629">
                      <w:pPr>
                        <w:pStyle w:val="Predvolen"/>
                        <w:spacing w:after="240"/>
                        <w:rPr>
                          <w:rStyle w:val="iadne"/>
                          <w:rFonts w:ascii="Times" w:eastAsia="Times" w:hAnsi="Times" w:cs="Times"/>
                          <w:sz w:val="24"/>
                          <w:szCs w:val="24"/>
                        </w:rPr>
                      </w:pPr>
                      <w:r>
                        <w:rPr>
                          <w:rStyle w:val="iadne"/>
                          <w:rFonts w:ascii="Times" w:hAnsi="Times"/>
                          <w:sz w:val="24"/>
                          <w:szCs w:val="24"/>
                          <w:lang w:val="en-US"/>
                        </w:rPr>
                        <w:t>________________________</w:t>
                      </w:r>
                    </w:p>
                    <w:p w14:paraId="3DC944DF" w14:textId="77777777" w:rsidR="004F7629" w:rsidRPr="00BC0E71" w:rsidRDefault="004F7629" w:rsidP="004F7629">
                      <w:pPr>
                        <w:pStyle w:val="Predvolen"/>
                        <w:spacing w:after="240"/>
                        <w:rPr>
                          <w:i/>
                        </w:rPr>
                      </w:pPr>
                      <w:r w:rsidRPr="00BC0E71">
                        <w:rPr>
                          <w:rStyle w:val="iadne"/>
                          <w:rFonts w:ascii="Times" w:hAnsi="Times"/>
                          <w:i/>
                          <w:sz w:val="24"/>
                          <w:szCs w:val="24"/>
                        </w:rPr>
                        <w:t xml:space="preserve">         Anička Mrkvičková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14:paraId="1ED43D97" w14:textId="77777777" w:rsidR="004F7629" w:rsidRDefault="004F7629" w:rsidP="004F7629"/>
    <w:p w14:paraId="4F4B8A71" w14:textId="77777777" w:rsidR="004F7629" w:rsidRDefault="004F7629" w:rsidP="004F7629"/>
    <w:p w14:paraId="200B00EC" w14:textId="77777777" w:rsidR="004F7629" w:rsidRDefault="004F7629" w:rsidP="004F7629"/>
    <w:p w14:paraId="612F187A" w14:textId="77777777" w:rsidR="004F7629" w:rsidRDefault="004F7629" w:rsidP="004F7629">
      <w:pPr>
        <w:rPr>
          <w:b/>
        </w:rPr>
      </w:pPr>
    </w:p>
    <w:p w14:paraId="66CAE9BE" w14:textId="77777777" w:rsidR="004F7629" w:rsidRDefault="004F7629" w:rsidP="004F7629">
      <w:pPr>
        <w:rPr>
          <w:b/>
        </w:rPr>
      </w:pPr>
    </w:p>
    <w:p w14:paraId="11760DAB" w14:textId="77777777" w:rsidR="004F7629" w:rsidRDefault="004F7629" w:rsidP="004F7629">
      <w:pPr>
        <w:rPr>
          <w:b/>
        </w:rPr>
      </w:pPr>
    </w:p>
    <w:p w14:paraId="5F0B140D" w14:textId="77777777" w:rsidR="0031744E" w:rsidRDefault="0031744E"/>
    <w:sectPr w:rsidR="00317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65A0E"/>
    <w:multiLevelType w:val="hybridMultilevel"/>
    <w:tmpl w:val="3FECCF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29"/>
    <w:rsid w:val="0031744E"/>
    <w:rsid w:val="00334F1F"/>
    <w:rsid w:val="004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6A21"/>
  <w15:chartTrackingRefBased/>
  <w15:docId w15:val="{5FC2734A-E1F2-4463-B6FF-4D647E13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762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7629"/>
    <w:pPr>
      <w:ind w:left="720"/>
      <w:contextualSpacing/>
    </w:pPr>
  </w:style>
  <w:style w:type="paragraph" w:customStyle="1" w:styleId="Body">
    <w:name w:val="Body"/>
    <w:rsid w:val="004F76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sk-SK"/>
    </w:rPr>
  </w:style>
  <w:style w:type="paragraph" w:customStyle="1" w:styleId="Predvolen">
    <w:name w:val="Predvolené"/>
    <w:rsid w:val="004F76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sk-SK"/>
    </w:rPr>
  </w:style>
  <w:style w:type="character" w:customStyle="1" w:styleId="iadne">
    <w:name w:val="Žiadne"/>
    <w:rsid w:val="004F7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Škumanič</dc:creator>
  <cp:keywords/>
  <dc:description/>
  <cp:lastModifiedBy>Branislav Škumanič</cp:lastModifiedBy>
  <cp:revision>1</cp:revision>
  <dcterms:created xsi:type="dcterms:W3CDTF">2021-03-05T15:35:00Z</dcterms:created>
  <dcterms:modified xsi:type="dcterms:W3CDTF">2021-03-05T15:36:00Z</dcterms:modified>
</cp:coreProperties>
</file>